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6F" w:rsidRDefault="004C3C6F" w:rsidP="004C3C6F">
      <w:pPr>
        <w:pStyle w:val="Balk1"/>
        <w:jc w:val="center"/>
      </w:pPr>
      <w:r>
        <w:rPr>
          <w:noProof/>
          <w:lang w:val="tr-TR" w:eastAsia="tr-TR"/>
        </w:rPr>
        <w:drawing>
          <wp:inline distT="0" distB="0" distL="0" distR="0">
            <wp:extent cx="4438650" cy="106753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447" cy="106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C6F" w:rsidRPr="004C3C6F" w:rsidRDefault="004C3C6F" w:rsidP="004C3C6F">
      <w:pPr>
        <w:jc w:val="center"/>
      </w:pPr>
      <w:r>
        <w:rPr>
          <w:noProof/>
          <w:lang w:val="tr-TR" w:eastAsia="tr-TR"/>
        </w:rPr>
        <w:drawing>
          <wp:inline distT="0" distB="0" distL="0" distR="0">
            <wp:extent cx="4067175" cy="1786921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L-PSW06M-5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308" cy="179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C8F" w:rsidRDefault="005F2CE8" w:rsidP="004C3C6F">
      <w:pPr>
        <w:pStyle w:val="Balk1"/>
        <w:jc w:val="center"/>
      </w:pPr>
      <w:r>
        <w:t>NETLOOK NTL-PSW06M-55</w:t>
      </w:r>
    </w:p>
    <w:p w:rsidR="00116C8F" w:rsidRDefault="005F2CE8" w:rsidP="004C3C6F">
      <w:pPr>
        <w:jc w:val="center"/>
      </w:pPr>
      <w:r>
        <w:t>6 Port PoE Switch + 2 Uplink – 55W</w:t>
      </w:r>
    </w:p>
    <w:p w:rsidR="00116C8F" w:rsidRDefault="005F2CE8">
      <w:pPr>
        <w:pStyle w:val="Balk2"/>
      </w:pPr>
      <w:r>
        <w:t>Genel Bakış</w:t>
      </w:r>
    </w:p>
    <w:p w:rsidR="00116C8F" w:rsidRDefault="005F2CE8">
      <w:r>
        <w:t>Netlook NTL-PSW06M-55, güvenlik kameraları, kablosuz erişim noktaları ve IP telefonlar için tasarlanmış, kompakt yapıda bir 6 Port PoE Switch modelidir. 6 adet 10/100 Mbps PoE portu ve 2</w:t>
      </w:r>
      <w:r>
        <w:t xml:space="preserve"> adet uplink portuyla toplam 8 bağlantı sunar. PoE portları IEEE802.3af/at standartlarına uygundur ve tek kablo üzerinden hem veri hem enerji aktarımı sağlar. Toplam 55W güç kapasitesi, küçük ve orta ölçekli ağ sistemleri için ideal performans sunar. Ayrıc</w:t>
      </w:r>
      <w:r>
        <w:t>a 250 metreye kadar uzun mesafe iletim, VLAN port izolasyonu, sessiz fan’sız soğutma ve endüstriyel güvenlik korumaları ile donatılmıştır.</w:t>
      </w:r>
    </w:p>
    <w:p w:rsidR="00116C8F" w:rsidRDefault="005F2CE8">
      <w:pPr>
        <w:pStyle w:val="Balk2"/>
      </w:pPr>
      <w:r>
        <w:t>Temel Özellikler</w:t>
      </w:r>
    </w:p>
    <w:p w:rsidR="00116C8F" w:rsidRDefault="005F2CE8">
      <w:pPr>
        <w:pStyle w:val="ListeMaddemi"/>
      </w:pPr>
      <w:r>
        <w:t>6 x 10/100 Mbps PoE port</w:t>
      </w:r>
    </w:p>
    <w:p w:rsidR="00116C8F" w:rsidRDefault="005F2CE8">
      <w:pPr>
        <w:pStyle w:val="ListeMaddemi"/>
      </w:pPr>
      <w:r>
        <w:t>2 x 10/100 Mbps uplink port</w:t>
      </w:r>
    </w:p>
    <w:p w:rsidR="00116C8F" w:rsidRDefault="005F2CE8">
      <w:pPr>
        <w:pStyle w:val="ListeMaddemi"/>
      </w:pPr>
      <w:r>
        <w:t>IEEE802.3af/at uyumlu PoE çıkışları</w:t>
      </w:r>
    </w:p>
    <w:p w:rsidR="00116C8F" w:rsidRDefault="005F2CE8">
      <w:pPr>
        <w:pStyle w:val="ListeMaddemi"/>
      </w:pPr>
      <w:r>
        <w:t xml:space="preserve">Her portta </w:t>
      </w:r>
      <w:r>
        <w:t>maksimum 30W, toplam 55W güç kapasitesi</w:t>
      </w:r>
    </w:p>
    <w:p w:rsidR="00116C8F" w:rsidRDefault="005F2CE8">
      <w:pPr>
        <w:pStyle w:val="ListeMaddemi"/>
      </w:pPr>
      <w:r>
        <w:t>VLAN ve Extend Modu desteği</w:t>
      </w:r>
    </w:p>
    <w:p w:rsidR="00116C8F" w:rsidRDefault="005F2CE8">
      <w:pPr>
        <w:pStyle w:val="ListeMaddemi"/>
      </w:pPr>
      <w:r>
        <w:t>250 metreye kadar iletim mesafesi</w:t>
      </w:r>
    </w:p>
    <w:p w:rsidR="00116C8F" w:rsidRDefault="005F2CE8">
      <w:pPr>
        <w:pStyle w:val="ListeMaddemi"/>
      </w:pPr>
      <w:r>
        <w:t>Tak-çalıştır (Plug &amp; Play) – yapılandırma gerekmez</w:t>
      </w:r>
    </w:p>
    <w:p w:rsidR="00116C8F" w:rsidRDefault="005F2CE8">
      <w:pPr>
        <w:pStyle w:val="ListeMaddemi"/>
      </w:pPr>
      <w:r>
        <w:t>Metal gövde ve fan’sız sessiz soğutma sistemi</w:t>
      </w:r>
    </w:p>
    <w:p w:rsidR="00116C8F" w:rsidRDefault="005F2CE8">
      <w:pPr>
        <w:pStyle w:val="ListeMaddemi"/>
      </w:pPr>
      <w:r>
        <w:t>Yıldırım ve ESD koruması (4KV)</w:t>
      </w:r>
    </w:p>
    <w:p w:rsidR="00116C8F" w:rsidRDefault="005F2CE8">
      <w:pPr>
        <w:pStyle w:val="Balk2"/>
      </w:pPr>
      <w:r>
        <w:t>Teknik Özellikler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6561"/>
      </w:tblGrid>
      <w:tr w:rsidR="00116C8F" w:rsidTr="005F2CE8">
        <w:tc>
          <w:tcPr>
            <w:tcW w:w="4320" w:type="dxa"/>
          </w:tcPr>
          <w:p w:rsidR="00116C8F" w:rsidRDefault="005F2CE8">
            <w:proofErr w:type="spellStart"/>
            <w:r>
              <w:t>Özellik</w:t>
            </w:r>
            <w:proofErr w:type="spellEnd"/>
          </w:p>
        </w:tc>
        <w:tc>
          <w:tcPr>
            <w:tcW w:w="6561" w:type="dxa"/>
          </w:tcPr>
          <w:p w:rsidR="00116C8F" w:rsidRDefault="005F2CE8">
            <w:r>
              <w:t>Değer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Model</w:t>
            </w:r>
          </w:p>
        </w:tc>
        <w:tc>
          <w:tcPr>
            <w:tcW w:w="6561" w:type="dxa"/>
          </w:tcPr>
          <w:p w:rsidR="00116C8F" w:rsidRDefault="005F2CE8">
            <w:r>
              <w:t>NTL-PSW06M-55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PoE Portları</w:t>
            </w:r>
          </w:p>
        </w:tc>
        <w:tc>
          <w:tcPr>
            <w:tcW w:w="6561" w:type="dxa"/>
          </w:tcPr>
          <w:p w:rsidR="00116C8F" w:rsidRDefault="005F2CE8">
            <w:r>
              <w:t>6 x 10/100 Mbps RJ45</w:t>
            </w:r>
            <w:bookmarkStart w:id="0" w:name="_GoBack"/>
            <w:bookmarkEnd w:id="0"/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Uplink Portları</w:t>
            </w:r>
          </w:p>
        </w:tc>
        <w:tc>
          <w:tcPr>
            <w:tcW w:w="6561" w:type="dxa"/>
          </w:tcPr>
          <w:p w:rsidR="00116C8F" w:rsidRDefault="005F2CE8">
            <w:r>
              <w:t>2 x 10/100 Mbps RJ45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Toplam PoE Gücü</w:t>
            </w:r>
          </w:p>
        </w:tc>
        <w:tc>
          <w:tcPr>
            <w:tcW w:w="6561" w:type="dxa"/>
          </w:tcPr>
          <w:p w:rsidR="00116C8F" w:rsidRDefault="005F2CE8">
            <w:r>
              <w:t>55W Maksimum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lastRenderedPageBreak/>
              <w:t>PoE Standardı</w:t>
            </w:r>
          </w:p>
        </w:tc>
        <w:tc>
          <w:tcPr>
            <w:tcW w:w="6561" w:type="dxa"/>
          </w:tcPr>
          <w:p w:rsidR="00116C8F" w:rsidRDefault="005F2CE8">
            <w:r>
              <w:t>IEEE802.3af / IEEE802.3at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PoE Güç Dağıtımı</w:t>
            </w:r>
          </w:p>
        </w:tc>
        <w:tc>
          <w:tcPr>
            <w:tcW w:w="6561" w:type="dxa"/>
          </w:tcPr>
          <w:p w:rsidR="00116C8F" w:rsidRDefault="005F2CE8">
            <w:r>
              <w:t>Maks. 30W/port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PoE Voltajı</w:t>
            </w:r>
          </w:p>
        </w:tc>
        <w:tc>
          <w:tcPr>
            <w:tcW w:w="6561" w:type="dxa"/>
          </w:tcPr>
          <w:p w:rsidR="00116C8F" w:rsidRDefault="005F2CE8">
            <w:r>
              <w:t>DC 52V ±5%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İletim Mesafesi</w:t>
            </w:r>
          </w:p>
        </w:tc>
        <w:tc>
          <w:tcPr>
            <w:tcW w:w="6561" w:type="dxa"/>
          </w:tcPr>
          <w:p w:rsidR="00116C8F" w:rsidRDefault="005F2CE8">
            <w:r>
              <w:t>250 metreye</w:t>
            </w:r>
            <w:r>
              <w:t xml:space="preserve"> kadar (Extend Mode)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Anahtarlama Kapasitesi</w:t>
            </w:r>
          </w:p>
        </w:tc>
        <w:tc>
          <w:tcPr>
            <w:tcW w:w="6561" w:type="dxa"/>
          </w:tcPr>
          <w:p w:rsidR="00116C8F" w:rsidRDefault="005F2CE8">
            <w:r>
              <w:t>1.6 Gbps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İletim Hızı</w:t>
            </w:r>
          </w:p>
        </w:tc>
        <w:tc>
          <w:tcPr>
            <w:tcW w:w="6561" w:type="dxa"/>
          </w:tcPr>
          <w:p w:rsidR="00116C8F" w:rsidRDefault="005F2CE8">
            <w:r>
              <w:t>10BASE-T: 14,880 pps/port | 100BASE-TX: 148,800 pps/port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MAC Adres Tablosu</w:t>
            </w:r>
          </w:p>
        </w:tc>
        <w:tc>
          <w:tcPr>
            <w:tcW w:w="6561" w:type="dxa"/>
          </w:tcPr>
          <w:p w:rsidR="00116C8F" w:rsidRDefault="005F2CE8">
            <w:r>
              <w:t>2K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Yönlendirme Tipi</w:t>
            </w:r>
          </w:p>
        </w:tc>
        <w:tc>
          <w:tcPr>
            <w:tcW w:w="6561" w:type="dxa"/>
          </w:tcPr>
          <w:p w:rsidR="00116C8F" w:rsidRDefault="005F2CE8">
            <w:r>
              <w:t>Store &amp; Forward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Ağ Standardı</w:t>
            </w:r>
          </w:p>
        </w:tc>
        <w:tc>
          <w:tcPr>
            <w:tcW w:w="6561" w:type="dxa"/>
          </w:tcPr>
          <w:p w:rsidR="00116C8F" w:rsidRDefault="005F2CE8">
            <w:r>
              <w:t>IEEE802.3 / 802.3u / 802.3x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Güç Girişi</w:t>
            </w:r>
          </w:p>
        </w:tc>
        <w:tc>
          <w:tcPr>
            <w:tcW w:w="6561" w:type="dxa"/>
          </w:tcPr>
          <w:p w:rsidR="00116C8F" w:rsidRDefault="005F2CE8">
            <w:r>
              <w:t>AC 110–240V, 50/60Hz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Bekleme Gücü</w:t>
            </w:r>
          </w:p>
        </w:tc>
        <w:tc>
          <w:tcPr>
            <w:tcW w:w="6561" w:type="dxa"/>
          </w:tcPr>
          <w:p w:rsidR="00116C8F" w:rsidRDefault="005F2CE8">
            <w:r>
              <w:t>≤0.6W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Çalışma Sıcaklığı</w:t>
            </w:r>
          </w:p>
        </w:tc>
        <w:tc>
          <w:tcPr>
            <w:tcW w:w="6561" w:type="dxa"/>
          </w:tcPr>
          <w:p w:rsidR="00116C8F" w:rsidRDefault="005F2CE8">
            <w:r>
              <w:t>-10°C ~ +55°C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Depolama Sıcaklığı</w:t>
            </w:r>
          </w:p>
        </w:tc>
        <w:tc>
          <w:tcPr>
            <w:tcW w:w="6561" w:type="dxa"/>
          </w:tcPr>
          <w:p w:rsidR="00116C8F" w:rsidRDefault="005F2CE8">
            <w:r>
              <w:t>-40°C ~ +85°C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Nem (Çalışma / Depolama)</w:t>
            </w:r>
          </w:p>
        </w:tc>
        <w:tc>
          <w:tcPr>
            <w:tcW w:w="6561" w:type="dxa"/>
          </w:tcPr>
          <w:p w:rsidR="00116C8F" w:rsidRDefault="005F2CE8">
            <w:r>
              <w:t>%10–90 / %5–95 (yoğuşmasız)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Soğutma Tipi</w:t>
            </w:r>
          </w:p>
        </w:tc>
        <w:tc>
          <w:tcPr>
            <w:tcW w:w="6561" w:type="dxa"/>
          </w:tcPr>
          <w:p w:rsidR="00116C8F" w:rsidRDefault="005F2CE8">
            <w:r>
              <w:t>Doğal havalandırma (fan’sız)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Koruma</w:t>
            </w:r>
          </w:p>
        </w:tc>
        <w:tc>
          <w:tcPr>
            <w:tcW w:w="6561" w:type="dxa"/>
          </w:tcPr>
          <w:p w:rsidR="00116C8F" w:rsidRDefault="005F2CE8">
            <w:r>
              <w:t>4KV ESD / 6KV yıldırım koruması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Montaj Tipi</w:t>
            </w:r>
          </w:p>
        </w:tc>
        <w:tc>
          <w:tcPr>
            <w:tcW w:w="6561" w:type="dxa"/>
          </w:tcPr>
          <w:p w:rsidR="00116C8F" w:rsidRDefault="005F2CE8">
            <w:r>
              <w:t xml:space="preserve">Masaüstü veya duvar </w:t>
            </w:r>
            <w:r>
              <w:t>montaj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Boyutlar (UxGxY)</w:t>
            </w:r>
          </w:p>
        </w:tc>
        <w:tc>
          <w:tcPr>
            <w:tcW w:w="6561" w:type="dxa"/>
          </w:tcPr>
          <w:p w:rsidR="00116C8F" w:rsidRDefault="005F2CE8">
            <w:r>
              <w:t>200 × 118 × 44 mm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Ağırlık (Net / Brüt)</w:t>
            </w:r>
          </w:p>
        </w:tc>
        <w:tc>
          <w:tcPr>
            <w:tcW w:w="6561" w:type="dxa"/>
          </w:tcPr>
          <w:p w:rsidR="00116C8F" w:rsidRDefault="005F2CE8">
            <w:r>
              <w:t>700g / 950g</w:t>
            </w:r>
          </w:p>
        </w:tc>
      </w:tr>
      <w:tr w:rsidR="00116C8F" w:rsidTr="005F2CE8">
        <w:tc>
          <w:tcPr>
            <w:tcW w:w="4320" w:type="dxa"/>
          </w:tcPr>
          <w:p w:rsidR="00116C8F" w:rsidRDefault="005F2CE8">
            <w:r>
              <w:t>Sertifikalar</w:t>
            </w:r>
          </w:p>
        </w:tc>
        <w:tc>
          <w:tcPr>
            <w:tcW w:w="6561" w:type="dxa"/>
          </w:tcPr>
          <w:p w:rsidR="00116C8F" w:rsidRDefault="005F2CE8">
            <w:r>
              <w:t>CE, FCC, RoHS, EN55032 CLASS B, IEC61000-4-2/4</w:t>
            </w:r>
          </w:p>
        </w:tc>
      </w:tr>
    </w:tbl>
    <w:p w:rsidR="00116C8F" w:rsidRDefault="005F2CE8">
      <w:pPr>
        <w:pStyle w:val="Balk2"/>
      </w:pPr>
      <w:proofErr w:type="spellStart"/>
      <w:r>
        <w:t>Uygulama</w:t>
      </w:r>
      <w:proofErr w:type="spellEnd"/>
      <w:r>
        <w:t xml:space="preserve"> </w:t>
      </w:r>
      <w:proofErr w:type="spellStart"/>
      <w:r>
        <w:t>Alanları</w:t>
      </w:r>
      <w:proofErr w:type="spellEnd"/>
    </w:p>
    <w:p w:rsidR="00116C8F" w:rsidRDefault="005F2CE8">
      <w:pPr>
        <w:pStyle w:val="ListeMaddemi"/>
      </w:pPr>
      <w:r>
        <w:t>IP kamera (CCTV) sistemleri</w:t>
      </w:r>
    </w:p>
    <w:p w:rsidR="00116C8F" w:rsidRDefault="005F2CE8">
      <w:pPr>
        <w:pStyle w:val="ListeMaddemi"/>
      </w:pPr>
      <w:r>
        <w:t>Kablosuz erişim noktaları (Access Point)</w:t>
      </w:r>
    </w:p>
    <w:p w:rsidR="00116C8F" w:rsidRDefault="005F2CE8">
      <w:pPr>
        <w:pStyle w:val="ListeMaddemi"/>
      </w:pPr>
      <w:r>
        <w:t>IP telefon sistemleri</w:t>
      </w:r>
    </w:p>
    <w:p w:rsidR="00116C8F" w:rsidRDefault="005F2CE8">
      <w:pPr>
        <w:pStyle w:val="ListeMaddemi"/>
      </w:pPr>
      <w:r>
        <w:t>Küçük ve</w:t>
      </w:r>
      <w:r>
        <w:t xml:space="preserve"> orta ölçekli işletme ağları</w:t>
      </w:r>
    </w:p>
    <w:p w:rsidR="00116C8F" w:rsidRDefault="005F2CE8">
      <w:pPr>
        <w:pStyle w:val="ListeMaddemi"/>
      </w:pPr>
      <w:r>
        <w:t>PoE tabanlı otomasyon çözümleri</w:t>
      </w:r>
    </w:p>
    <w:p w:rsidR="00116C8F" w:rsidRDefault="005F2CE8">
      <w:pPr>
        <w:pStyle w:val="Balk2"/>
      </w:pPr>
      <w:r>
        <w:t>Öne Çıkan Özellikler</w:t>
      </w:r>
    </w:p>
    <w:p w:rsidR="00116C8F" w:rsidRDefault="005F2CE8">
      <w:pPr>
        <w:pStyle w:val="ListeMaddemi"/>
      </w:pPr>
      <w:r>
        <w:t>6 PoE port + 2 uplink bağlantı</w:t>
      </w:r>
    </w:p>
    <w:p w:rsidR="00116C8F" w:rsidRDefault="005F2CE8">
      <w:pPr>
        <w:pStyle w:val="ListeMaddemi"/>
      </w:pPr>
      <w:r>
        <w:t>IEEE802.3af/at uyumlu 55W toplam güç</w:t>
      </w:r>
    </w:p>
    <w:p w:rsidR="00116C8F" w:rsidRDefault="005F2CE8">
      <w:pPr>
        <w:pStyle w:val="ListeMaddemi"/>
      </w:pPr>
      <w:r>
        <w:t>VLAN ve Extend Modu ile kararlı ağ yönetimi</w:t>
      </w:r>
    </w:p>
    <w:p w:rsidR="00116C8F" w:rsidRDefault="005F2CE8">
      <w:pPr>
        <w:pStyle w:val="ListeMaddemi"/>
      </w:pPr>
      <w:r>
        <w:t>250 metreye kadar veri iletimi</w:t>
      </w:r>
    </w:p>
    <w:p w:rsidR="00116C8F" w:rsidRDefault="005F2CE8">
      <w:pPr>
        <w:pStyle w:val="ListeMaddemi"/>
      </w:pPr>
      <w:r>
        <w:t xml:space="preserve">Metal kasa, sessiz soğutma ve </w:t>
      </w:r>
      <w:r>
        <w:t>uzun ömür</w:t>
      </w:r>
    </w:p>
    <w:p w:rsidR="00116C8F" w:rsidRDefault="005F2CE8">
      <w:pPr>
        <w:pStyle w:val="ListeMaddemi"/>
      </w:pPr>
      <w:r>
        <w:t>Tak-çalıştır kolay kurulum</w:t>
      </w:r>
    </w:p>
    <w:p w:rsidR="00116C8F" w:rsidRDefault="005F2CE8">
      <w:pPr>
        <w:pStyle w:val="Balk2"/>
      </w:pPr>
      <w:r>
        <w:lastRenderedPageBreak/>
        <w:t>Sonuç</w:t>
      </w:r>
    </w:p>
    <w:p w:rsidR="00116C8F" w:rsidRDefault="005F2CE8">
      <w:r>
        <w:t>Netlook NTL-PSW06M-55, güvenilir güç dağıtımı, uzun mesafe iletim kapasitesi ve dayanıklı tasarımıyla küçük ve orta ölçekli ağ sistemleri için mükemmel bir PoE çözümüdür.</w:t>
      </w:r>
    </w:p>
    <w:p w:rsidR="00116C8F" w:rsidRDefault="005F2CE8">
      <w:r>
        <w:t>Netlook Bilişim Sistemleri – Güvenli Ağlar</w:t>
      </w:r>
      <w:r>
        <w:t>ın Güçlü Markası</w:t>
      </w:r>
    </w:p>
    <w:sectPr w:rsidR="00116C8F" w:rsidSect="005F2CE8">
      <w:pgSz w:w="12240" w:h="15840"/>
      <w:pgMar w:top="284" w:right="180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6C8F"/>
    <w:rsid w:val="0015074B"/>
    <w:rsid w:val="0029639D"/>
    <w:rsid w:val="00326F90"/>
    <w:rsid w:val="004C3C6F"/>
    <w:rsid w:val="005F2CE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006C518-0A2E-4A13-9E5A-35C17E32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A81B8-120A-4DCE-8C4B-56775D94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hesabı</cp:lastModifiedBy>
  <cp:revision>3</cp:revision>
  <dcterms:created xsi:type="dcterms:W3CDTF">2013-12-23T23:15:00Z</dcterms:created>
  <dcterms:modified xsi:type="dcterms:W3CDTF">2025-10-26T10:56:00Z</dcterms:modified>
  <cp:category/>
</cp:coreProperties>
</file>